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BD56" w14:textId="25029A45" w:rsidR="00F2611C" w:rsidRPr="009F7E69" w:rsidRDefault="00F2611C" w:rsidP="008417A9">
      <w:pPr>
        <w:pStyle w:val="Nzev"/>
        <w:jc w:val="both"/>
        <w:rPr>
          <w:rFonts w:ascii="Cambria" w:hAnsi="Cambria"/>
          <w:b/>
          <w:sz w:val="32"/>
          <w:szCs w:val="32"/>
        </w:rPr>
      </w:pPr>
      <w:r w:rsidRPr="009F7E69">
        <w:rPr>
          <w:rFonts w:ascii="Cambria" w:hAnsi="Cambria"/>
          <w:b/>
          <w:sz w:val="32"/>
          <w:szCs w:val="32"/>
        </w:rPr>
        <w:t>Jsem ubytovat</w:t>
      </w:r>
      <w:r w:rsidR="009115CE" w:rsidRPr="009F7E69">
        <w:rPr>
          <w:rFonts w:ascii="Cambria" w:hAnsi="Cambria"/>
          <w:b/>
          <w:sz w:val="32"/>
          <w:szCs w:val="32"/>
        </w:rPr>
        <w:t xml:space="preserve">el a potřebuji vědět, jaká bude </w:t>
      </w:r>
      <w:r w:rsidRPr="009F7E69">
        <w:rPr>
          <w:rFonts w:ascii="Cambria" w:hAnsi="Cambria"/>
          <w:b/>
          <w:sz w:val="32"/>
          <w:szCs w:val="32"/>
        </w:rPr>
        <w:t>situace</w:t>
      </w:r>
      <w:r w:rsidR="009115CE" w:rsidRPr="009F7E69">
        <w:rPr>
          <w:rFonts w:ascii="Cambria" w:hAnsi="Cambria"/>
          <w:b/>
          <w:sz w:val="32"/>
          <w:szCs w:val="32"/>
        </w:rPr>
        <w:t xml:space="preserve"> ubytovaných</w:t>
      </w:r>
      <w:r w:rsidRPr="009F7E69">
        <w:rPr>
          <w:rFonts w:ascii="Cambria" w:hAnsi="Cambria"/>
          <w:b/>
          <w:sz w:val="32"/>
          <w:szCs w:val="32"/>
        </w:rPr>
        <w:t xml:space="preserve"> po 1. 7. 2023</w:t>
      </w:r>
    </w:p>
    <w:p w14:paraId="6BC9B979" w14:textId="65769A48" w:rsidR="00D92834" w:rsidRPr="008417A9" w:rsidRDefault="00F2611C" w:rsidP="001C0089">
      <w:pPr>
        <w:spacing w:line="240" w:lineRule="auto"/>
        <w:ind w:right="-284"/>
        <w:jc w:val="both"/>
        <w:rPr>
          <w:rFonts w:ascii="Cambria" w:hAnsi="Cambria"/>
          <w:color w:val="002060"/>
        </w:rPr>
      </w:pPr>
      <w:r w:rsidRPr="008417A9">
        <w:rPr>
          <w:rFonts w:ascii="Cambria" w:hAnsi="Cambria"/>
          <w:color w:val="002060"/>
        </w:rPr>
        <w:t>S platností Lex Ukrajina V dochází ke změně podpory držitelů dočasné ochrany</w:t>
      </w:r>
      <w:r w:rsidR="00AA4504" w:rsidRPr="008417A9">
        <w:rPr>
          <w:rFonts w:ascii="Cambria" w:hAnsi="Cambria"/>
          <w:color w:val="002060"/>
        </w:rPr>
        <w:t xml:space="preserve">, informace viz: </w:t>
      </w:r>
      <w:hyperlink r:id="rId7" w:history="1">
        <w:r w:rsidR="00AA4504" w:rsidRPr="008417A9">
          <w:rPr>
            <w:rStyle w:val="Hypertextovodkaz"/>
            <w:rFonts w:ascii="Cambria" w:hAnsi="Cambria"/>
          </w:rPr>
          <w:t>https://prod.frs.gov.cz/statni-humanitarni-ubytovani/</w:t>
        </w:r>
      </w:hyperlink>
      <w:r w:rsidR="008903CE" w:rsidRPr="008417A9">
        <w:rPr>
          <w:rFonts w:ascii="Cambria" w:hAnsi="Cambria"/>
          <w:color w:val="002060"/>
        </w:rPr>
        <w:t xml:space="preserve"> nebo </w:t>
      </w:r>
      <w:hyperlink r:id="rId8" w:history="1">
        <w:r w:rsidR="008903CE" w:rsidRPr="008417A9">
          <w:rPr>
            <w:rStyle w:val="Hypertextovodkaz"/>
            <w:rFonts w:ascii="Cambria" w:hAnsi="Cambria"/>
          </w:rPr>
          <w:t>www.mpsv.cz/pomoc-ukrajine</w:t>
        </w:r>
      </w:hyperlink>
      <w:r w:rsidR="00517779" w:rsidRPr="008417A9">
        <w:rPr>
          <w:rFonts w:ascii="Cambria" w:hAnsi="Cambria"/>
          <w:color w:val="002060"/>
        </w:rPr>
        <w:t xml:space="preserve"> </w:t>
      </w:r>
      <w:r w:rsidR="009F7E69">
        <w:rPr>
          <w:rFonts w:ascii="Cambria" w:hAnsi="Cambria"/>
          <w:color w:val="002060"/>
        </w:rPr>
        <w:t>.</w:t>
      </w:r>
      <w:r w:rsidR="001C0089">
        <w:rPr>
          <w:rFonts w:ascii="Cambria" w:hAnsi="Cambria"/>
          <w:color w:val="002060"/>
        </w:rPr>
        <w:t xml:space="preserve"> </w:t>
      </w:r>
      <w:r w:rsidRPr="008417A9">
        <w:rPr>
          <w:rFonts w:ascii="Cambria" w:hAnsi="Cambria"/>
          <w:color w:val="002060"/>
        </w:rPr>
        <w:t xml:space="preserve">Pro </w:t>
      </w:r>
      <w:r w:rsidRPr="009F7E69">
        <w:rPr>
          <w:rFonts w:ascii="Cambria" w:hAnsi="Cambria"/>
          <w:b/>
          <w:color w:val="002060"/>
        </w:rPr>
        <w:t>osoby, které jsou nyní v </w:t>
      </w:r>
      <w:r w:rsidR="000142C6">
        <w:rPr>
          <w:rFonts w:ascii="Cambria" w:hAnsi="Cambria"/>
          <w:b/>
          <w:color w:val="002060"/>
        </w:rPr>
        <w:t>humanitárním</w:t>
      </w:r>
      <w:r w:rsidRPr="009F7E69">
        <w:rPr>
          <w:rFonts w:ascii="Cambria" w:hAnsi="Cambria"/>
          <w:b/>
          <w:color w:val="002060"/>
        </w:rPr>
        <w:t xml:space="preserve"> ubytování hrazeném státem,</w:t>
      </w:r>
      <w:r w:rsidRPr="008417A9">
        <w:rPr>
          <w:rFonts w:ascii="Cambria" w:hAnsi="Cambria"/>
          <w:color w:val="002060"/>
        </w:rPr>
        <w:t xml:space="preserve"> </w:t>
      </w:r>
      <w:r w:rsidRPr="008417A9">
        <w:rPr>
          <w:rStyle w:val="Nadpis1Char"/>
          <w:rFonts w:ascii="Cambria" w:hAnsi="Cambria"/>
          <w:color w:val="002060"/>
          <w:sz w:val="22"/>
          <w:szCs w:val="22"/>
        </w:rPr>
        <w:t xml:space="preserve">bude </w:t>
      </w:r>
      <w:r w:rsidR="00051B59" w:rsidRPr="008417A9">
        <w:rPr>
          <w:rStyle w:val="Nadpis1Char"/>
          <w:rFonts w:ascii="Cambria" w:hAnsi="Cambria"/>
          <w:color w:val="002060"/>
          <w:sz w:val="22"/>
          <w:szCs w:val="22"/>
        </w:rPr>
        <w:t>nově</w:t>
      </w:r>
      <w:r w:rsidR="00517779" w:rsidRPr="008417A9">
        <w:rPr>
          <w:rStyle w:val="Nadpis1Char"/>
          <w:rFonts w:ascii="Cambria" w:hAnsi="Cambria"/>
          <w:color w:val="002060"/>
          <w:sz w:val="22"/>
          <w:szCs w:val="22"/>
        </w:rPr>
        <w:t xml:space="preserve"> od 1. 7. 2023</w:t>
      </w:r>
      <w:r w:rsidR="00051B59" w:rsidRPr="008417A9">
        <w:rPr>
          <w:rStyle w:val="Nadpis1Char"/>
          <w:rFonts w:ascii="Cambria" w:hAnsi="Cambria"/>
          <w:color w:val="002060"/>
          <w:sz w:val="22"/>
          <w:szCs w:val="22"/>
        </w:rPr>
        <w:t xml:space="preserve"> </w:t>
      </w:r>
      <w:r w:rsidRPr="008417A9">
        <w:rPr>
          <w:rStyle w:val="Nadpis1Char"/>
          <w:rFonts w:ascii="Cambria" w:hAnsi="Cambria"/>
          <w:color w:val="002060"/>
          <w:sz w:val="22"/>
          <w:szCs w:val="22"/>
        </w:rPr>
        <w:t>platit</w:t>
      </w:r>
      <w:r w:rsidRPr="008417A9">
        <w:rPr>
          <w:rFonts w:ascii="Cambria" w:hAnsi="Cambria"/>
          <w:color w:val="002060"/>
        </w:rPr>
        <w:t>, že:</w:t>
      </w:r>
    </w:p>
    <w:p w14:paraId="33603357" w14:textId="0EDB90F0" w:rsidR="00517779" w:rsidRPr="008417A9" w:rsidRDefault="00026DBF" w:rsidP="008417A9">
      <w:pPr>
        <w:pStyle w:val="Odstavecseseznamem"/>
        <w:numPr>
          <w:ilvl w:val="0"/>
          <w:numId w:val="6"/>
        </w:numPr>
        <w:spacing w:after="0" w:line="240" w:lineRule="auto"/>
        <w:ind w:right="-284"/>
        <w:jc w:val="both"/>
        <w:rPr>
          <w:rFonts w:ascii="Cambria" w:hAnsi="Cambria"/>
          <w:iCs/>
          <w:color w:val="002060"/>
          <w:sz w:val="24"/>
          <w:szCs w:val="24"/>
        </w:rPr>
      </w:pPr>
      <w:r w:rsidRPr="008417A9">
        <w:rPr>
          <w:rStyle w:val="Nadpis1Char"/>
          <w:rFonts w:ascii="Cambria" w:hAnsi="Cambria"/>
          <w:color w:val="002060"/>
          <w:sz w:val="24"/>
          <w:szCs w:val="24"/>
        </w:rPr>
        <w:t>z</w:t>
      </w:r>
      <w:r w:rsidR="0036184E" w:rsidRPr="008417A9">
        <w:rPr>
          <w:rStyle w:val="Nadpis1Char"/>
          <w:rFonts w:ascii="Cambria" w:hAnsi="Cambria"/>
          <w:color w:val="002060"/>
          <w:sz w:val="24"/>
          <w:szCs w:val="24"/>
        </w:rPr>
        <w:t xml:space="preserve">a ně bude ubytování </w:t>
      </w:r>
      <w:r w:rsidR="00517779" w:rsidRPr="008417A9">
        <w:rPr>
          <w:rStyle w:val="Nadpis1Char"/>
          <w:rFonts w:ascii="Cambria" w:hAnsi="Cambria"/>
          <w:color w:val="002060"/>
          <w:sz w:val="24"/>
          <w:szCs w:val="24"/>
        </w:rPr>
        <w:t xml:space="preserve">nadále </w:t>
      </w:r>
      <w:r w:rsidR="0036184E" w:rsidRPr="008417A9">
        <w:rPr>
          <w:rStyle w:val="Nadpis1Char"/>
          <w:rFonts w:ascii="Cambria" w:hAnsi="Cambria"/>
          <w:color w:val="002060"/>
          <w:sz w:val="24"/>
          <w:szCs w:val="24"/>
        </w:rPr>
        <w:t>hradit stát</w:t>
      </w:r>
      <w:r w:rsidR="0036184E" w:rsidRPr="008417A9">
        <w:rPr>
          <w:rFonts w:ascii="Cambria" w:hAnsi="Cambria"/>
          <w:b/>
          <w:color w:val="002060"/>
          <w:sz w:val="24"/>
          <w:szCs w:val="24"/>
        </w:rPr>
        <w:t xml:space="preserve"> </w:t>
      </w:r>
    </w:p>
    <w:p w14:paraId="0743526E" w14:textId="7F94A5C8" w:rsidR="000142C6" w:rsidRPr="000142C6" w:rsidRDefault="000142C6" w:rsidP="000142C6">
      <w:pPr>
        <w:pStyle w:val="Odstavecseseznamem"/>
        <w:numPr>
          <w:ilvl w:val="1"/>
          <w:numId w:val="9"/>
        </w:numPr>
        <w:spacing w:after="0" w:line="240" w:lineRule="auto"/>
        <w:ind w:right="-284"/>
        <w:jc w:val="both"/>
        <w:rPr>
          <w:rFonts w:ascii="Cambria" w:hAnsi="Cambria"/>
          <w:iCs/>
          <w:color w:val="002060"/>
        </w:rPr>
      </w:pPr>
      <w:r w:rsidRPr="000142C6">
        <w:rPr>
          <w:rFonts w:ascii="Cambria" w:hAnsi="Cambria"/>
          <w:iCs/>
          <w:color w:val="002060"/>
        </w:rPr>
        <w:t xml:space="preserve">osoby, které </w:t>
      </w:r>
      <w:r w:rsidRPr="000142C6">
        <w:rPr>
          <w:rFonts w:ascii="Cambria" w:hAnsi="Cambria"/>
          <w:b/>
          <w:iCs/>
          <w:color w:val="002060"/>
        </w:rPr>
        <w:t xml:space="preserve">mají dočasnou ochranu udělenou méně než 150 dní - </w:t>
      </w:r>
      <w:r w:rsidRPr="000142C6">
        <w:rPr>
          <w:rFonts w:ascii="Cambria" w:hAnsi="Cambria"/>
          <w:iCs/>
          <w:color w:val="002060"/>
        </w:rPr>
        <w:t>lhůta 150 dnů se počítá ode dne, který následuje po dni udělení první dočasné ochrany (po uplynutí 150 dní nárok na bezplatné humanitární ubytování zaniká a je možné ubytování za úhradu)</w:t>
      </w:r>
    </w:p>
    <w:p w14:paraId="28EA22B7" w14:textId="04A8E165" w:rsidR="00D92834" w:rsidRPr="008417A9" w:rsidRDefault="00517779" w:rsidP="008417A9">
      <w:pPr>
        <w:pStyle w:val="Odstavecseseznamem"/>
        <w:numPr>
          <w:ilvl w:val="1"/>
          <w:numId w:val="9"/>
        </w:numPr>
        <w:spacing w:after="0" w:line="240" w:lineRule="auto"/>
        <w:ind w:right="-284"/>
        <w:jc w:val="both"/>
        <w:rPr>
          <w:rFonts w:ascii="Cambria" w:hAnsi="Cambria"/>
          <w:iCs/>
          <w:color w:val="002060"/>
        </w:rPr>
      </w:pPr>
      <w:r w:rsidRPr="008417A9">
        <w:rPr>
          <w:rFonts w:ascii="Cambria" w:hAnsi="Cambria"/>
          <w:color w:val="002060"/>
        </w:rPr>
        <w:t>tzv.</w:t>
      </w:r>
      <w:r w:rsidR="00F2611C" w:rsidRPr="008417A9">
        <w:rPr>
          <w:rFonts w:ascii="Cambria" w:hAnsi="Cambria"/>
          <w:color w:val="002060"/>
        </w:rPr>
        <w:t xml:space="preserve"> </w:t>
      </w:r>
      <w:r w:rsidR="00F2611C" w:rsidRPr="008417A9">
        <w:rPr>
          <w:rFonts w:ascii="Cambria" w:hAnsi="Cambria"/>
          <w:b/>
          <w:color w:val="002060"/>
        </w:rPr>
        <w:t>zranitelné skupiny obyvatel</w:t>
      </w:r>
      <w:r w:rsidRPr="008417A9">
        <w:rPr>
          <w:rFonts w:ascii="Cambria" w:hAnsi="Cambria"/>
          <w:color w:val="002060"/>
        </w:rPr>
        <w:t xml:space="preserve">, </w:t>
      </w:r>
      <w:r w:rsidR="00D92834" w:rsidRPr="008417A9">
        <w:rPr>
          <w:rFonts w:ascii="Cambria" w:hAnsi="Cambria"/>
          <w:color w:val="002060"/>
        </w:rPr>
        <w:t xml:space="preserve">mezi zranitelné osoby se počítají děti do 18 let, osoby pečující o dítě do 6 let věku (1 osoba na 1 dítě), </w:t>
      </w:r>
      <w:r w:rsidR="000142C6">
        <w:rPr>
          <w:rFonts w:ascii="Cambria" w:hAnsi="Cambria"/>
          <w:color w:val="002060"/>
        </w:rPr>
        <w:t xml:space="preserve">prezenčně </w:t>
      </w:r>
      <w:r w:rsidR="00D92834" w:rsidRPr="008417A9">
        <w:rPr>
          <w:rFonts w:ascii="Cambria" w:hAnsi="Cambria"/>
          <w:color w:val="002060"/>
        </w:rPr>
        <w:t xml:space="preserve">studující v ČR do 26 let věku, senioři </w:t>
      </w:r>
      <w:r w:rsidR="00532149" w:rsidRPr="008417A9">
        <w:rPr>
          <w:rFonts w:ascii="Cambria" w:hAnsi="Cambria"/>
          <w:color w:val="002060"/>
        </w:rPr>
        <w:t xml:space="preserve">od </w:t>
      </w:r>
      <w:r w:rsidR="00D92834" w:rsidRPr="008417A9">
        <w:rPr>
          <w:rFonts w:ascii="Cambria" w:hAnsi="Cambria"/>
          <w:color w:val="002060"/>
        </w:rPr>
        <w:t xml:space="preserve">65 let a </w:t>
      </w:r>
      <w:r w:rsidR="00D92834" w:rsidRPr="008417A9">
        <w:rPr>
          <w:rFonts w:ascii="Cambria" w:hAnsi="Cambria"/>
          <w:iCs/>
          <w:color w:val="002060"/>
        </w:rPr>
        <w:t>osoby invalidní nebo držitele průkazu osvědčujícího zdravotní postižení</w:t>
      </w:r>
      <w:r w:rsidR="00532149" w:rsidRPr="008417A9">
        <w:rPr>
          <w:rFonts w:ascii="Cambria" w:hAnsi="Cambria"/>
          <w:iCs/>
          <w:color w:val="002060"/>
        </w:rPr>
        <w:t xml:space="preserve">, nebo osoby posouzené v ČR u </w:t>
      </w:r>
      <w:r w:rsidR="00F866B4" w:rsidRPr="008417A9">
        <w:rPr>
          <w:rFonts w:ascii="Cambria" w:hAnsi="Cambria"/>
          <w:iCs/>
          <w:color w:val="002060"/>
        </w:rPr>
        <w:t>O</w:t>
      </w:r>
      <w:r w:rsidR="008B619A" w:rsidRPr="008417A9">
        <w:rPr>
          <w:rFonts w:ascii="Cambria" w:hAnsi="Cambria"/>
          <w:iCs/>
          <w:color w:val="002060"/>
        </w:rPr>
        <w:t>SSZ</w:t>
      </w:r>
      <w:r w:rsidR="00532149" w:rsidRPr="008417A9">
        <w:rPr>
          <w:rFonts w:ascii="Cambria" w:hAnsi="Cambria"/>
          <w:iCs/>
          <w:color w:val="002060"/>
        </w:rPr>
        <w:t xml:space="preserve"> jako zdravotně postižené</w:t>
      </w:r>
      <w:r w:rsidR="00532149" w:rsidRPr="008417A9">
        <w:rPr>
          <w:rStyle w:val="Znakapoznpodarou"/>
          <w:rFonts w:ascii="Cambria" w:hAnsi="Cambria"/>
          <w:iCs/>
          <w:color w:val="002060"/>
        </w:rPr>
        <w:footnoteReference w:id="1"/>
      </w:r>
      <w:r w:rsidR="00532149" w:rsidRPr="008417A9">
        <w:rPr>
          <w:rFonts w:ascii="Cambria" w:hAnsi="Cambria"/>
          <w:iCs/>
          <w:color w:val="002060"/>
        </w:rPr>
        <w:t xml:space="preserve"> </w:t>
      </w:r>
      <w:r w:rsidR="00D92834" w:rsidRPr="008417A9">
        <w:rPr>
          <w:rFonts w:ascii="Cambria" w:hAnsi="Cambria"/>
          <w:iCs/>
          <w:color w:val="002060"/>
        </w:rPr>
        <w:t>(včetně osob</w:t>
      </w:r>
      <w:r w:rsidR="00532149" w:rsidRPr="008417A9">
        <w:rPr>
          <w:rFonts w:ascii="Cambria" w:hAnsi="Cambria"/>
          <w:iCs/>
          <w:color w:val="002060"/>
        </w:rPr>
        <w:t>y</w:t>
      </w:r>
      <w:r w:rsidR="00D92834" w:rsidRPr="008417A9">
        <w:rPr>
          <w:rFonts w:ascii="Cambria" w:hAnsi="Cambria"/>
          <w:iCs/>
          <w:color w:val="002060"/>
        </w:rPr>
        <w:t xml:space="preserve"> o ně pečující</w:t>
      </w:r>
      <w:r w:rsidR="008417A9" w:rsidRPr="008417A9">
        <w:rPr>
          <w:rFonts w:ascii="Cambria" w:hAnsi="Cambria"/>
          <w:iCs/>
          <w:color w:val="002060"/>
        </w:rPr>
        <w:t>, jedna</w:t>
      </w:r>
      <w:r w:rsidR="00532149" w:rsidRPr="008417A9">
        <w:rPr>
          <w:rFonts w:ascii="Cambria" w:hAnsi="Cambria"/>
          <w:iCs/>
          <w:color w:val="002060"/>
        </w:rPr>
        <w:t xml:space="preserve"> osoba</w:t>
      </w:r>
      <w:r w:rsidR="008417A9" w:rsidRPr="008417A9">
        <w:rPr>
          <w:rFonts w:ascii="Cambria" w:hAnsi="Cambria"/>
          <w:iCs/>
          <w:color w:val="002060"/>
        </w:rPr>
        <w:t xml:space="preserve"> pečující na jednu</w:t>
      </w:r>
      <w:r w:rsidR="00532149" w:rsidRPr="008417A9">
        <w:rPr>
          <w:rFonts w:ascii="Cambria" w:hAnsi="Cambria"/>
          <w:iCs/>
          <w:color w:val="002060"/>
        </w:rPr>
        <w:t xml:space="preserve"> osobu zdravotně postiženou</w:t>
      </w:r>
      <w:r w:rsidR="00D92834" w:rsidRPr="008417A9">
        <w:rPr>
          <w:rFonts w:ascii="Cambria" w:hAnsi="Cambria"/>
          <w:iCs/>
          <w:color w:val="002060"/>
        </w:rPr>
        <w:t>), těhotné ženy</w:t>
      </w:r>
    </w:p>
    <w:p w14:paraId="1515360A" w14:textId="46DB9B40" w:rsidR="006D0BEB" w:rsidRPr="006D0BEB" w:rsidRDefault="00D92834" w:rsidP="008417A9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Cambria" w:hAnsi="Cambria"/>
          <w:iCs/>
          <w:color w:val="002060"/>
        </w:rPr>
      </w:pPr>
      <w:r w:rsidRPr="008417A9">
        <w:rPr>
          <w:rFonts w:ascii="Cambria" w:hAnsi="Cambria"/>
          <w:b/>
          <w:iCs/>
          <w:color w:val="002060"/>
        </w:rPr>
        <w:t>zranitelnost musí prokázat každý sám</w:t>
      </w:r>
      <w:r w:rsidRPr="008417A9">
        <w:rPr>
          <w:rFonts w:ascii="Cambria" w:hAnsi="Cambria"/>
          <w:iCs/>
          <w:color w:val="002060"/>
        </w:rPr>
        <w:t xml:space="preserve"> – </w:t>
      </w:r>
      <w:r w:rsidR="00532149" w:rsidRPr="008417A9">
        <w:rPr>
          <w:rFonts w:ascii="Cambria" w:hAnsi="Cambria"/>
          <w:iCs/>
          <w:color w:val="002060"/>
        </w:rPr>
        <w:t xml:space="preserve">prokazuje se při podání </w:t>
      </w:r>
      <w:r w:rsidR="006D0BEB">
        <w:rPr>
          <w:rFonts w:ascii="Cambria" w:hAnsi="Cambria"/>
          <w:iCs/>
          <w:color w:val="002060"/>
        </w:rPr>
        <w:t xml:space="preserve">online </w:t>
      </w:r>
      <w:r w:rsidR="00532149" w:rsidRPr="008417A9">
        <w:rPr>
          <w:rFonts w:ascii="Cambria" w:hAnsi="Cambria"/>
          <w:iCs/>
          <w:color w:val="002060"/>
        </w:rPr>
        <w:t>žádosti o humanitární dávku</w:t>
      </w:r>
      <w:r w:rsidR="00532149" w:rsidRPr="008417A9">
        <w:rPr>
          <w:rStyle w:val="Znakapoznpodarou"/>
          <w:rFonts w:ascii="Cambria" w:hAnsi="Cambria"/>
          <w:iCs/>
          <w:color w:val="002060"/>
        </w:rPr>
        <w:footnoteReference w:id="2"/>
      </w:r>
      <w:r w:rsidR="00532149" w:rsidRPr="008417A9">
        <w:rPr>
          <w:rFonts w:ascii="Cambria" w:hAnsi="Cambria"/>
          <w:iCs/>
          <w:color w:val="002060"/>
        </w:rPr>
        <w:t xml:space="preserve"> </w:t>
      </w:r>
      <w:r w:rsidRPr="008417A9">
        <w:rPr>
          <w:rFonts w:ascii="Cambria" w:hAnsi="Cambria"/>
          <w:iCs/>
          <w:color w:val="002060"/>
        </w:rPr>
        <w:t>dokladem o studiu</w:t>
      </w:r>
      <w:r w:rsidR="00532149" w:rsidRPr="008417A9">
        <w:rPr>
          <w:rStyle w:val="Znakapoznpodarou"/>
          <w:rFonts w:ascii="Cambria" w:hAnsi="Cambria"/>
          <w:iCs/>
          <w:color w:val="002060"/>
        </w:rPr>
        <w:footnoteReference w:id="3"/>
      </w:r>
      <w:r w:rsidRPr="008417A9">
        <w:rPr>
          <w:rFonts w:ascii="Cambria" w:hAnsi="Cambria"/>
          <w:iCs/>
          <w:color w:val="002060"/>
        </w:rPr>
        <w:t xml:space="preserve"> nebo dokladem o zdravotním stavu</w:t>
      </w:r>
      <w:r w:rsidR="00532149" w:rsidRPr="008417A9">
        <w:rPr>
          <w:rFonts w:ascii="Cambria" w:hAnsi="Cambria"/>
          <w:iCs/>
          <w:color w:val="002060"/>
        </w:rPr>
        <w:t>, případně potvrzením o těhotenství. Věk se prokazovat nemusí, péče o dítě nebo osobu zdravotně postiženou se prohlásí.</w:t>
      </w:r>
      <w:r w:rsidRPr="008417A9">
        <w:rPr>
          <w:rFonts w:ascii="Cambria" w:hAnsi="Cambria"/>
          <w:iCs/>
          <w:color w:val="002060"/>
        </w:rPr>
        <w:t xml:space="preserve"> </w:t>
      </w:r>
      <w:r w:rsidR="006D0BEB">
        <w:rPr>
          <w:rFonts w:ascii="Cambria" w:hAnsi="Cambria"/>
          <w:iCs/>
          <w:color w:val="002060"/>
        </w:rPr>
        <w:t>(</w:t>
      </w:r>
      <w:hyperlink r:id="rId9" w:history="1">
        <w:r w:rsidR="006D0BEB" w:rsidRPr="007C6CFC">
          <w:rPr>
            <w:rStyle w:val="Hypertextovodkaz"/>
          </w:rPr>
          <w:t>https://davkyuk.mpsv.cz/jazyk</w:t>
        </w:r>
      </w:hyperlink>
      <w:r w:rsidR="006D0BEB">
        <w:t>)</w:t>
      </w:r>
    </w:p>
    <w:p w14:paraId="3931EC97" w14:textId="77777777" w:rsidR="00517779" w:rsidRPr="008417A9" w:rsidRDefault="00517779" w:rsidP="008417A9">
      <w:pPr>
        <w:pStyle w:val="Odstavecseseznamem"/>
        <w:spacing w:after="0" w:line="240" w:lineRule="auto"/>
        <w:ind w:left="2160"/>
        <w:jc w:val="both"/>
        <w:rPr>
          <w:rFonts w:ascii="Cambria" w:hAnsi="Cambria"/>
          <w:iCs/>
          <w:color w:val="002060"/>
        </w:rPr>
      </w:pPr>
    </w:p>
    <w:p w14:paraId="6D1E3ABB" w14:textId="2D1BA396" w:rsidR="00026DBF" w:rsidRPr="008417A9" w:rsidRDefault="0036184E" w:rsidP="008417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Nadpis1Char"/>
          <w:rFonts w:ascii="Cambria" w:eastAsiaTheme="minorHAnsi" w:hAnsi="Cambria" w:cstheme="minorBidi"/>
          <w:b w:val="0"/>
          <w:bCs w:val="0"/>
          <w:iCs/>
          <w:color w:val="002060"/>
          <w:sz w:val="24"/>
          <w:szCs w:val="24"/>
        </w:rPr>
      </w:pPr>
      <w:r w:rsidRPr="008417A9">
        <w:rPr>
          <w:rStyle w:val="Nadpis1Char"/>
          <w:rFonts w:ascii="Cambria" w:hAnsi="Cambria"/>
          <w:color w:val="002060"/>
          <w:sz w:val="24"/>
          <w:szCs w:val="24"/>
        </w:rPr>
        <w:t>za ně nebude ubytování nadále hradit stát</w:t>
      </w:r>
      <w:r w:rsidR="006D0BEB">
        <w:rPr>
          <w:rStyle w:val="Nadpis1Char"/>
          <w:rFonts w:ascii="Cambria" w:hAnsi="Cambria"/>
          <w:color w:val="002060"/>
          <w:sz w:val="24"/>
          <w:szCs w:val="24"/>
        </w:rPr>
        <w:t xml:space="preserve"> a musí si je hradit sami</w:t>
      </w:r>
    </w:p>
    <w:p w14:paraId="2CDDE35E" w14:textId="230BBD8D" w:rsidR="00026DBF" w:rsidRPr="008417A9" w:rsidRDefault="0036184E" w:rsidP="008417A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/>
          <w:iCs/>
          <w:color w:val="002060"/>
        </w:rPr>
      </w:pPr>
      <w:r w:rsidRPr="008417A9">
        <w:rPr>
          <w:rFonts w:ascii="Cambria" w:hAnsi="Cambria"/>
          <w:b/>
          <w:iCs/>
          <w:color w:val="002060"/>
        </w:rPr>
        <w:t>osoby, které n</w:t>
      </w:r>
      <w:r w:rsidR="00026DBF" w:rsidRPr="008417A9">
        <w:rPr>
          <w:rFonts w:ascii="Cambria" w:hAnsi="Cambria"/>
          <w:b/>
          <w:iCs/>
          <w:color w:val="002060"/>
        </w:rPr>
        <w:t>epatří mezi zranitelné a osoby a byla jim přidělena dočasná ochrana před více než 150 dny</w:t>
      </w:r>
      <w:r w:rsidR="00C65132" w:rsidRPr="008417A9">
        <w:rPr>
          <w:rFonts w:ascii="Cambria" w:hAnsi="Cambria"/>
          <w:b/>
          <w:iCs/>
          <w:color w:val="002060"/>
        </w:rPr>
        <w:t xml:space="preserve"> </w:t>
      </w:r>
    </w:p>
    <w:p w14:paraId="2455C0C8" w14:textId="30D7891A" w:rsidR="00026DBF" w:rsidRPr="008417A9" w:rsidRDefault="00E72E12" w:rsidP="008417A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iCs/>
          <w:color w:val="002060"/>
        </w:rPr>
      </w:pPr>
      <w:r w:rsidRPr="008417A9">
        <w:rPr>
          <w:rFonts w:ascii="Cambria" w:hAnsi="Cambria"/>
          <w:iCs/>
          <w:color w:val="002060"/>
        </w:rPr>
        <w:t xml:space="preserve">tyto osoby mohou mít vzhledem ke své životní situaci </w:t>
      </w:r>
      <w:r w:rsidR="00026DBF" w:rsidRPr="008417A9">
        <w:rPr>
          <w:rFonts w:ascii="Cambria" w:hAnsi="Cambria"/>
          <w:iCs/>
          <w:color w:val="002060"/>
        </w:rPr>
        <w:t xml:space="preserve">a možným překážkám ve výdělečné činnosti </w:t>
      </w:r>
      <w:r w:rsidRPr="008417A9">
        <w:rPr>
          <w:rFonts w:ascii="Cambria" w:hAnsi="Cambria"/>
          <w:iCs/>
          <w:color w:val="002060"/>
        </w:rPr>
        <w:t xml:space="preserve">větší či menší šanci si najít a hradit vlastní bydlení, </w:t>
      </w:r>
    </w:p>
    <w:p w14:paraId="6E335CE4" w14:textId="1A88317B" w:rsidR="00E72E12" w:rsidRPr="008417A9" w:rsidRDefault="00E72E12" w:rsidP="008417A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iCs/>
          <w:color w:val="002060"/>
        </w:rPr>
      </w:pPr>
      <w:r w:rsidRPr="008417A9">
        <w:rPr>
          <w:rFonts w:ascii="Cambria" w:hAnsi="Cambria"/>
          <w:iCs/>
          <w:color w:val="002060"/>
        </w:rPr>
        <w:t xml:space="preserve">primárně je vhodné, aby </w:t>
      </w:r>
      <w:r w:rsidRPr="008417A9">
        <w:rPr>
          <w:rFonts w:ascii="Cambria" w:hAnsi="Cambria"/>
          <w:b/>
          <w:iCs/>
          <w:color w:val="002060"/>
        </w:rPr>
        <w:t>ubytovaní měli možnost setrvat ve stejném ubytování</w:t>
      </w:r>
      <w:r w:rsidRPr="008417A9">
        <w:rPr>
          <w:rFonts w:ascii="Cambria" w:hAnsi="Cambria"/>
          <w:iCs/>
          <w:color w:val="002060"/>
        </w:rPr>
        <w:t xml:space="preserve">, to znamená s nimi </w:t>
      </w:r>
      <w:r w:rsidRPr="008417A9">
        <w:rPr>
          <w:rFonts w:ascii="Cambria" w:hAnsi="Cambria"/>
          <w:b/>
          <w:iCs/>
          <w:color w:val="002060"/>
        </w:rPr>
        <w:t>uzavřít běžnou nájemní smlouvu</w:t>
      </w:r>
      <w:r w:rsidR="006944C7" w:rsidRPr="008417A9">
        <w:rPr>
          <w:rFonts w:ascii="Cambria" w:hAnsi="Cambria"/>
          <w:iCs/>
          <w:color w:val="002060"/>
        </w:rPr>
        <w:t xml:space="preserve"> </w:t>
      </w:r>
    </w:p>
    <w:p w14:paraId="5F8FB985" w14:textId="77777777" w:rsidR="009F7E69" w:rsidRPr="009F7E69" w:rsidRDefault="00455965" w:rsidP="009F7E6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color w:val="002060"/>
          <w:sz w:val="24"/>
          <w:szCs w:val="24"/>
        </w:rPr>
      </w:pPr>
      <w:r w:rsidRPr="009F7E69">
        <w:rPr>
          <w:rFonts w:ascii="Cambria" w:hAnsi="Cambria"/>
          <w:iCs/>
          <w:color w:val="002060"/>
        </w:rPr>
        <w:t>poradenství může být poskytnuto ze strany CPIC, sociálních odborů, NNO</w:t>
      </w:r>
    </w:p>
    <w:p w14:paraId="03235F24" w14:textId="77777777" w:rsidR="009F7E69" w:rsidRPr="009F7E69" w:rsidRDefault="009F7E69" w:rsidP="009F7E69">
      <w:pPr>
        <w:pStyle w:val="Odstavecseseznamem"/>
        <w:spacing w:after="0" w:line="240" w:lineRule="auto"/>
        <w:ind w:left="786"/>
        <w:jc w:val="both"/>
        <w:rPr>
          <w:rFonts w:ascii="Cambria" w:hAnsi="Cambria"/>
          <w:color w:val="002060"/>
          <w:sz w:val="24"/>
          <w:szCs w:val="24"/>
        </w:rPr>
      </w:pPr>
    </w:p>
    <w:p w14:paraId="36A4B911" w14:textId="27CD1ECD" w:rsidR="00C65132" w:rsidRPr="009F7E69" w:rsidRDefault="00C65132" w:rsidP="008417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/>
          <w:color w:val="002060"/>
          <w:sz w:val="24"/>
          <w:szCs w:val="24"/>
        </w:rPr>
      </w:pPr>
      <w:r w:rsidRPr="009F7E69">
        <w:rPr>
          <w:rFonts w:ascii="Cambria" w:hAnsi="Cambria"/>
          <w:b/>
          <w:color w:val="002060"/>
          <w:sz w:val="24"/>
          <w:szCs w:val="24"/>
        </w:rPr>
        <w:t>za ně bude ubytování stát hradit částečně</w:t>
      </w:r>
    </w:p>
    <w:p w14:paraId="7B5929DA" w14:textId="22492796" w:rsidR="00C65132" w:rsidRPr="008417A9" w:rsidRDefault="00C65132" w:rsidP="008417A9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ambria" w:hAnsi="Cambria"/>
          <w:b/>
          <w:color w:val="002060"/>
        </w:rPr>
      </w:pPr>
      <w:r w:rsidRPr="008417A9">
        <w:rPr>
          <w:rFonts w:ascii="Cambria" w:hAnsi="Cambria"/>
          <w:color w:val="002060"/>
        </w:rPr>
        <w:t>jedná se o rodinu</w:t>
      </w:r>
      <w:r w:rsidR="001C0089">
        <w:rPr>
          <w:rFonts w:ascii="Cambria" w:hAnsi="Cambria"/>
          <w:color w:val="002060"/>
        </w:rPr>
        <w:t>, jejíž</w:t>
      </w:r>
      <w:r w:rsidRPr="008417A9">
        <w:rPr>
          <w:rFonts w:ascii="Cambria" w:hAnsi="Cambria"/>
          <w:color w:val="002060"/>
        </w:rPr>
        <w:t xml:space="preserve"> </w:t>
      </w:r>
      <w:r w:rsidRPr="008417A9">
        <w:rPr>
          <w:rFonts w:ascii="Cambria" w:hAnsi="Cambria"/>
          <w:b/>
          <w:color w:val="002060"/>
        </w:rPr>
        <w:t>část spadá do zranitelné skupiny a část ne</w:t>
      </w:r>
    </w:p>
    <w:p w14:paraId="71BB76C1" w14:textId="0526F274" w:rsidR="00C65132" w:rsidRPr="008417A9" w:rsidRDefault="00C65132" w:rsidP="008417A9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ambria" w:hAnsi="Cambria"/>
          <w:b/>
          <w:color w:val="002060"/>
        </w:rPr>
      </w:pPr>
      <w:r w:rsidRPr="008417A9">
        <w:rPr>
          <w:rFonts w:ascii="Cambria" w:hAnsi="Cambria"/>
          <w:color w:val="002060"/>
        </w:rPr>
        <w:t xml:space="preserve">tyto </w:t>
      </w:r>
      <w:r w:rsidR="001C0089">
        <w:rPr>
          <w:rFonts w:ascii="Cambria" w:hAnsi="Cambria"/>
          <w:color w:val="002060"/>
        </w:rPr>
        <w:t>osoby</w:t>
      </w:r>
      <w:r w:rsidRPr="008417A9">
        <w:rPr>
          <w:rFonts w:ascii="Cambria" w:hAnsi="Cambria"/>
          <w:color w:val="002060"/>
        </w:rPr>
        <w:t xml:space="preserve"> jsou zvláště ohrožené a je</w:t>
      </w:r>
      <w:r w:rsidRPr="008417A9">
        <w:rPr>
          <w:rFonts w:ascii="Cambria" w:hAnsi="Cambria"/>
          <w:b/>
          <w:color w:val="002060"/>
        </w:rPr>
        <w:t xml:space="preserve"> velmi důležité umožnit rodinám, aby zachovaly vzájemné vazby</w:t>
      </w:r>
    </w:p>
    <w:p w14:paraId="54D13151" w14:textId="7E4F4772" w:rsidR="00C65132" w:rsidRPr="009F7E69" w:rsidRDefault="00C65132" w:rsidP="008417A9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ambria" w:hAnsi="Cambria"/>
        </w:rPr>
      </w:pPr>
      <w:r w:rsidRPr="008417A9">
        <w:rPr>
          <w:rFonts w:ascii="Cambria" w:hAnsi="Cambria"/>
          <w:color w:val="002060"/>
        </w:rPr>
        <w:t>je tedy možné poskytovat ubytování s úhradou státu těm členům rodiny, kteří spadají mezi zranitelné a ubytování za úhradu těm osobám, které do skupiny zranitelných osob nespadají</w:t>
      </w:r>
    </w:p>
    <w:p w14:paraId="1727CE27" w14:textId="77777777" w:rsidR="001C0089" w:rsidRDefault="009F7E69" w:rsidP="001C0089">
      <w:pPr>
        <w:pBdr>
          <w:top w:val="double" w:sz="4" w:space="1" w:color="002060"/>
          <w:left w:val="double" w:sz="4" w:space="4" w:color="002060"/>
          <w:bottom w:val="double" w:sz="4" w:space="1" w:color="002060"/>
          <w:right w:val="double" w:sz="4" w:space="4" w:color="002060"/>
        </w:pBdr>
        <w:spacing w:after="0" w:line="240" w:lineRule="auto"/>
        <w:jc w:val="both"/>
        <w:rPr>
          <w:rFonts w:ascii="Cambria" w:hAnsi="Cambria"/>
          <w:iCs/>
          <w:color w:val="002060"/>
        </w:rPr>
      </w:pPr>
      <w:r w:rsidRPr="008417A9">
        <w:rPr>
          <w:rFonts w:ascii="Cambria" w:hAnsi="Cambria"/>
          <w:b/>
          <w:iCs/>
          <w:color w:val="002060"/>
        </w:rPr>
        <w:t>!! Pro nastavení nájemních podmínek</w:t>
      </w:r>
      <w:r w:rsidRPr="008417A9">
        <w:rPr>
          <w:rFonts w:ascii="Cambria" w:hAnsi="Cambria"/>
          <w:iCs/>
          <w:color w:val="002060"/>
        </w:rPr>
        <w:t xml:space="preserve"> </w:t>
      </w:r>
      <w:r w:rsidRPr="008417A9">
        <w:rPr>
          <w:rFonts w:ascii="Cambria" w:hAnsi="Cambria"/>
          <w:b/>
          <w:iCs/>
          <w:color w:val="002060"/>
        </w:rPr>
        <w:t>je důležité vědět</w:t>
      </w:r>
      <w:r w:rsidRPr="008417A9">
        <w:rPr>
          <w:rFonts w:ascii="Cambria" w:hAnsi="Cambria"/>
          <w:iCs/>
          <w:color w:val="002060"/>
        </w:rPr>
        <w:t xml:space="preserve">: </w:t>
      </w:r>
    </w:p>
    <w:p w14:paraId="4CD20885" w14:textId="77777777" w:rsidR="001C0089" w:rsidRDefault="001C0089" w:rsidP="001C0089">
      <w:pPr>
        <w:pBdr>
          <w:top w:val="double" w:sz="4" w:space="1" w:color="002060"/>
          <w:left w:val="double" w:sz="4" w:space="4" w:color="002060"/>
          <w:bottom w:val="double" w:sz="4" w:space="1" w:color="002060"/>
          <w:right w:val="double" w:sz="4" w:space="4" w:color="002060"/>
        </w:pBdr>
        <w:spacing w:after="0" w:line="240" w:lineRule="auto"/>
        <w:jc w:val="both"/>
        <w:rPr>
          <w:rFonts w:ascii="Cambria" w:hAnsi="Cambria"/>
          <w:iCs/>
          <w:color w:val="002060"/>
        </w:rPr>
      </w:pPr>
    </w:p>
    <w:p w14:paraId="77532C29" w14:textId="309DB840" w:rsidR="001C0089" w:rsidRDefault="009F7E69" w:rsidP="001C0089">
      <w:pPr>
        <w:pBdr>
          <w:top w:val="double" w:sz="4" w:space="1" w:color="002060"/>
          <w:left w:val="double" w:sz="4" w:space="4" w:color="002060"/>
          <w:bottom w:val="double" w:sz="4" w:space="1" w:color="002060"/>
          <w:right w:val="double" w:sz="4" w:space="4" w:color="002060"/>
        </w:pBdr>
        <w:spacing w:after="0" w:line="240" w:lineRule="auto"/>
        <w:jc w:val="both"/>
        <w:rPr>
          <w:rFonts w:ascii="Cambria" w:hAnsi="Cambria"/>
          <w:b/>
          <w:i/>
          <w:color w:val="002060"/>
        </w:rPr>
      </w:pPr>
      <w:r w:rsidRPr="008417A9">
        <w:rPr>
          <w:rFonts w:ascii="Cambria" w:hAnsi="Cambria"/>
          <w:iCs/>
          <w:color w:val="002060"/>
        </w:rPr>
        <w:t xml:space="preserve">Držitelé dočasné ochrany </w:t>
      </w:r>
      <w:r w:rsidRPr="008417A9">
        <w:rPr>
          <w:rFonts w:ascii="Cambria" w:hAnsi="Cambria"/>
          <w:b/>
          <w:iCs/>
          <w:color w:val="002060"/>
        </w:rPr>
        <w:t>nemají nárok na obdobnou podporu formou sociálních dávek, jako čeští občané</w:t>
      </w:r>
      <w:r w:rsidRPr="008417A9">
        <w:rPr>
          <w:rFonts w:ascii="Cambria" w:hAnsi="Cambria"/>
          <w:iCs/>
          <w:color w:val="002060"/>
        </w:rPr>
        <w:t>. Mohou získat pouze humanitární dávku (výše životního nebo existenčního minima), jejíž součástí je částka na bydlení (3 000 na osobu v bytě v evidenci MPSV, 2 400 Kč na osobu jinde než v bytě či v bytě, který nebude v evidenci MPSV).</w:t>
      </w:r>
    </w:p>
    <w:p w14:paraId="5BEE1803" w14:textId="097DBA27" w:rsidR="0041739A" w:rsidRPr="008417A9" w:rsidRDefault="0041739A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b/>
          <w:i/>
          <w:color w:val="002060"/>
        </w:rPr>
      </w:pPr>
      <w:r w:rsidRPr="008417A9">
        <w:rPr>
          <w:rFonts w:ascii="Cambria" w:hAnsi="Cambria"/>
          <w:b/>
          <w:i/>
          <w:color w:val="002060"/>
        </w:rPr>
        <w:lastRenderedPageBreak/>
        <w:t>Příklady:</w:t>
      </w:r>
    </w:p>
    <w:p w14:paraId="5BB094D6" w14:textId="7D56D126" w:rsidR="0041739A" w:rsidRPr="008417A9" w:rsidRDefault="0041739A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i/>
          <w:color w:val="002060"/>
        </w:rPr>
      </w:pPr>
      <w:r w:rsidRPr="008417A9">
        <w:rPr>
          <w:rFonts w:ascii="Cambria" w:hAnsi="Cambria"/>
          <w:i/>
          <w:color w:val="002060"/>
        </w:rPr>
        <w:t>matka a dvě děti do 6 let věku = nic se nemění, ubytování bude hrazeno státem, jedná se o 3 zranitelné osoby (dvě děti a jednu pečující osobu)</w:t>
      </w:r>
    </w:p>
    <w:p w14:paraId="6D023001" w14:textId="01CEAF4F" w:rsidR="0041739A" w:rsidRPr="008417A9" w:rsidRDefault="0041739A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i/>
          <w:color w:val="002060"/>
        </w:rPr>
      </w:pPr>
      <w:r w:rsidRPr="008417A9">
        <w:rPr>
          <w:rFonts w:ascii="Cambria" w:hAnsi="Cambria"/>
          <w:i/>
          <w:color w:val="002060"/>
        </w:rPr>
        <w:t>matka a dvě děti ve věku 7 a 9 let = státem bude hrazeno nadále ubytování pro 2 děti, matka si bude ubytování hradit sama</w:t>
      </w:r>
    </w:p>
    <w:p w14:paraId="418E2880" w14:textId="629AC025" w:rsidR="0041739A" w:rsidRPr="008417A9" w:rsidRDefault="0041739A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i/>
          <w:color w:val="002060"/>
        </w:rPr>
      </w:pPr>
      <w:r w:rsidRPr="008417A9">
        <w:rPr>
          <w:rFonts w:ascii="Cambria" w:hAnsi="Cambria"/>
          <w:i/>
          <w:color w:val="002060"/>
        </w:rPr>
        <w:t>matka a 19 dcera studující českou školu = státem bude hrazeno ubytování pro dceru (zranitelná osoba z titulu studia), matka si ubytování bude hradit sama</w:t>
      </w:r>
    </w:p>
    <w:p w14:paraId="009EAE8B" w14:textId="461E25BB" w:rsidR="0041739A" w:rsidRPr="008417A9" w:rsidRDefault="0041739A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i/>
          <w:color w:val="002060"/>
        </w:rPr>
      </w:pPr>
      <w:r w:rsidRPr="008417A9">
        <w:rPr>
          <w:rFonts w:ascii="Cambria" w:hAnsi="Cambria"/>
          <w:i/>
          <w:color w:val="002060"/>
        </w:rPr>
        <w:t>babička starší 65 let s vnučkou ve věku 10 let = státem bude hrazeno ubytování pro obě, spadají do skupiny zranitelných osob z titulu věku</w:t>
      </w:r>
    </w:p>
    <w:p w14:paraId="50AADE47" w14:textId="3DA8CB6B" w:rsidR="0041739A" w:rsidRPr="008417A9" w:rsidRDefault="0041739A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i/>
          <w:color w:val="002060"/>
        </w:rPr>
      </w:pPr>
      <w:r w:rsidRPr="008417A9">
        <w:rPr>
          <w:rFonts w:ascii="Cambria" w:hAnsi="Cambria"/>
          <w:i/>
          <w:color w:val="002060"/>
        </w:rPr>
        <w:t>osoba s postižením, která má k dispozici průkaz z Ukrajiny = státem bude hrazeno ubytování z titulu zdravotního stavu, stejně jako 1 pečující osobě</w:t>
      </w:r>
    </w:p>
    <w:p w14:paraId="068BD64C" w14:textId="46DDBC0A" w:rsidR="0041739A" w:rsidRPr="008417A9" w:rsidRDefault="0041739A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i/>
          <w:color w:val="002060"/>
        </w:rPr>
      </w:pPr>
      <w:r w:rsidRPr="008417A9">
        <w:rPr>
          <w:rFonts w:ascii="Cambria" w:hAnsi="Cambria"/>
          <w:i/>
          <w:color w:val="002060"/>
        </w:rPr>
        <w:t xml:space="preserve">osoba s postižením, která nemá příslušný doklad a čeká na posouzení zdravotního stavu </w:t>
      </w:r>
      <w:r w:rsidR="00712D2D" w:rsidRPr="008417A9">
        <w:rPr>
          <w:rFonts w:ascii="Cambria" w:hAnsi="Cambria"/>
          <w:i/>
          <w:color w:val="002060"/>
        </w:rPr>
        <w:t xml:space="preserve">v ČR u ČSSZ </w:t>
      </w:r>
      <w:r w:rsidRPr="008417A9">
        <w:rPr>
          <w:rFonts w:ascii="Cambria" w:hAnsi="Cambria"/>
          <w:i/>
          <w:color w:val="002060"/>
        </w:rPr>
        <w:t xml:space="preserve">= státem </w:t>
      </w:r>
      <w:r w:rsidR="00712D2D" w:rsidRPr="008417A9">
        <w:rPr>
          <w:rFonts w:ascii="Cambria" w:hAnsi="Cambria"/>
          <w:i/>
          <w:color w:val="002060"/>
        </w:rPr>
        <w:t xml:space="preserve">bude </w:t>
      </w:r>
      <w:r w:rsidRPr="008417A9">
        <w:rPr>
          <w:rFonts w:ascii="Cambria" w:hAnsi="Cambria"/>
          <w:i/>
          <w:color w:val="002060"/>
        </w:rPr>
        <w:t xml:space="preserve">hrazeno ubytování </w:t>
      </w:r>
      <w:r w:rsidR="00712D2D" w:rsidRPr="008417A9">
        <w:rPr>
          <w:rFonts w:ascii="Cambria" w:hAnsi="Cambria"/>
          <w:i/>
          <w:color w:val="002060"/>
        </w:rPr>
        <w:t> po posouzení</w:t>
      </w:r>
      <w:r w:rsidRPr="008417A9">
        <w:rPr>
          <w:rFonts w:ascii="Cambria" w:hAnsi="Cambria"/>
          <w:i/>
          <w:color w:val="002060"/>
        </w:rPr>
        <w:t xml:space="preserve"> </w:t>
      </w:r>
      <w:r w:rsidR="00712D2D" w:rsidRPr="008417A9">
        <w:rPr>
          <w:rFonts w:ascii="Cambria" w:hAnsi="Cambria"/>
          <w:i/>
          <w:color w:val="002060"/>
        </w:rPr>
        <w:t xml:space="preserve">a doložení </w:t>
      </w:r>
      <w:r w:rsidRPr="008417A9">
        <w:rPr>
          <w:rFonts w:ascii="Cambria" w:hAnsi="Cambria"/>
          <w:i/>
          <w:color w:val="002060"/>
        </w:rPr>
        <w:t>zdravotního stavu</w:t>
      </w:r>
    </w:p>
    <w:p w14:paraId="301B9E90" w14:textId="1B7F4392" w:rsidR="0041739A" w:rsidRPr="008417A9" w:rsidRDefault="0041739A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i/>
          <w:color w:val="002060"/>
        </w:rPr>
      </w:pPr>
      <w:r w:rsidRPr="008417A9">
        <w:rPr>
          <w:rFonts w:ascii="Cambria" w:hAnsi="Cambria"/>
          <w:i/>
          <w:color w:val="002060"/>
        </w:rPr>
        <w:t>otec, matka a dvě děti ve věku 5 a 7 let = státem bude hrazeno ubytování pro obě děti a matku jako pečující osobu o dítě mladší 6 let</w:t>
      </w:r>
      <w:r w:rsidR="007723BF" w:rsidRPr="008417A9">
        <w:rPr>
          <w:rFonts w:ascii="Cambria" w:hAnsi="Cambria"/>
          <w:i/>
          <w:color w:val="002060"/>
        </w:rPr>
        <w:t>, otec si bude ubytování hradit sám</w:t>
      </w:r>
    </w:p>
    <w:p w14:paraId="6E4E0FEC" w14:textId="0FEDFB80" w:rsidR="003240F1" w:rsidRPr="008417A9" w:rsidRDefault="003240F1" w:rsidP="0084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/>
          <w:i/>
          <w:color w:val="002060"/>
        </w:rPr>
      </w:pPr>
      <w:r w:rsidRPr="008417A9">
        <w:rPr>
          <w:rFonts w:ascii="Cambria" w:hAnsi="Cambria"/>
          <w:i/>
          <w:color w:val="002060"/>
        </w:rPr>
        <w:t>otec, matka a dvě děti ve věku 3 a 4 roky = státem bude hrazeno ubytování všem, děti jsou ve zranitelné skupině z titulu věku, dospělí jsou každý pečující osobou pro jedno dítě do 6 let</w:t>
      </w:r>
    </w:p>
    <w:p w14:paraId="4BE23022" w14:textId="77777777" w:rsidR="0041739A" w:rsidRPr="008417A9" w:rsidRDefault="0041739A" w:rsidP="008417A9">
      <w:pPr>
        <w:spacing w:line="240" w:lineRule="auto"/>
        <w:jc w:val="both"/>
        <w:rPr>
          <w:rFonts w:ascii="Cambria" w:hAnsi="Cambria"/>
        </w:rPr>
      </w:pPr>
    </w:p>
    <w:sectPr w:rsidR="0041739A" w:rsidRPr="0084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AF6B" w14:textId="77777777" w:rsidR="00095BE4" w:rsidRDefault="00095BE4" w:rsidP="00532149">
      <w:pPr>
        <w:spacing w:after="0" w:line="240" w:lineRule="auto"/>
      </w:pPr>
      <w:r>
        <w:separator/>
      </w:r>
    </w:p>
  </w:endnote>
  <w:endnote w:type="continuationSeparator" w:id="0">
    <w:p w14:paraId="0ED9538C" w14:textId="77777777" w:rsidR="00095BE4" w:rsidRDefault="00095BE4" w:rsidP="0053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5647" w14:textId="77777777" w:rsidR="00095BE4" w:rsidRDefault="00095BE4" w:rsidP="00532149">
      <w:pPr>
        <w:spacing w:after="0" w:line="240" w:lineRule="auto"/>
      </w:pPr>
      <w:r>
        <w:separator/>
      </w:r>
    </w:p>
  </w:footnote>
  <w:footnote w:type="continuationSeparator" w:id="0">
    <w:p w14:paraId="4AC832EC" w14:textId="77777777" w:rsidR="00095BE4" w:rsidRDefault="00095BE4" w:rsidP="00532149">
      <w:pPr>
        <w:spacing w:after="0" w:line="240" w:lineRule="auto"/>
      </w:pPr>
      <w:r>
        <w:continuationSeparator/>
      </w:r>
    </w:p>
  </w:footnote>
  <w:footnote w:id="1">
    <w:p w14:paraId="72F83B2D" w14:textId="667CFB51" w:rsidR="00532149" w:rsidRPr="009F7E69" w:rsidRDefault="00532149" w:rsidP="009F7E69">
      <w:pPr>
        <w:pStyle w:val="Textpoznpodarou"/>
        <w:jc w:val="both"/>
        <w:rPr>
          <w:rFonts w:ascii="Cambria" w:hAnsi="Cambria"/>
          <w:color w:val="002060"/>
        </w:rPr>
      </w:pPr>
      <w:r w:rsidRPr="009F7E69">
        <w:rPr>
          <w:rStyle w:val="Znakapoznpodarou"/>
          <w:rFonts w:ascii="Cambria" w:hAnsi="Cambria"/>
          <w:color w:val="002060"/>
        </w:rPr>
        <w:footnoteRef/>
      </w:r>
      <w:r w:rsidRPr="009F7E69">
        <w:rPr>
          <w:rFonts w:ascii="Cambria" w:hAnsi="Cambria"/>
          <w:color w:val="002060"/>
        </w:rPr>
        <w:t xml:space="preserve"> O posouzení lze požádat od 1.7.</w:t>
      </w:r>
    </w:p>
  </w:footnote>
  <w:footnote w:id="2">
    <w:p w14:paraId="57B53F0B" w14:textId="39379210" w:rsidR="00532149" w:rsidRPr="009F7E69" w:rsidRDefault="00532149" w:rsidP="009F7E69">
      <w:pPr>
        <w:pStyle w:val="Textpoznpodarou"/>
        <w:jc w:val="both"/>
        <w:rPr>
          <w:rFonts w:ascii="Cambria" w:hAnsi="Cambria"/>
          <w:color w:val="002060"/>
        </w:rPr>
      </w:pPr>
      <w:r w:rsidRPr="009F7E69">
        <w:rPr>
          <w:rStyle w:val="Znakapoznpodarou"/>
          <w:rFonts w:ascii="Cambria" w:hAnsi="Cambria"/>
          <w:color w:val="002060"/>
        </w:rPr>
        <w:footnoteRef/>
      </w:r>
      <w:r w:rsidRPr="009F7E69">
        <w:rPr>
          <w:rFonts w:ascii="Cambria" w:hAnsi="Cambria"/>
          <w:color w:val="002060"/>
        </w:rPr>
        <w:t xml:space="preserve"> Informace o zranitelnosti z žádosti o humanitární dávku se automaticky předává ubytovatelům v HUMPO pro nouzové ubytování</w:t>
      </w:r>
    </w:p>
  </w:footnote>
  <w:footnote w:id="3">
    <w:p w14:paraId="1E98C1CA" w14:textId="294AB63C" w:rsidR="00532149" w:rsidRDefault="00532149" w:rsidP="009F7E69">
      <w:pPr>
        <w:pStyle w:val="Textpoznpodarou"/>
        <w:jc w:val="both"/>
      </w:pPr>
      <w:r w:rsidRPr="009F7E69">
        <w:rPr>
          <w:rStyle w:val="Znakapoznpodarou"/>
          <w:rFonts w:ascii="Cambria" w:hAnsi="Cambria"/>
          <w:color w:val="002060"/>
        </w:rPr>
        <w:footnoteRef/>
      </w:r>
      <w:r w:rsidRPr="009F7E69">
        <w:rPr>
          <w:rFonts w:ascii="Cambria" w:hAnsi="Cambria"/>
          <w:color w:val="002060"/>
        </w:rPr>
        <w:t xml:space="preserve"> I přijetí ke studiu</w:t>
      </w:r>
      <w:r w:rsidRPr="009F7E69">
        <w:rPr>
          <w:color w:val="00206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C06"/>
    <w:multiLevelType w:val="hybridMultilevel"/>
    <w:tmpl w:val="FD74E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3C49"/>
    <w:multiLevelType w:val="hybridMultilevel"/>
    <w:tmpl w:val="DA6AD8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9C2"/>
    <w:multiLevelType w:val="hybridMultilevel"/>
    <w:tmpl w:val="0DB09B74"/>
    <w:lvl w:ilvl="0" w:tplc="81984C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3E578D"/>
    <w:multiLevelType w:val="hybridMultilevel"/>
    <w:tmpl w:val="8E78023A"/>
    <w:lvl w:ilvl="0" w:tplc="77A69C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7016"/>
    <w:multiLevelType w:val="hybridMultilevel"/>
    <w:tmpl w:val="32F09236"/>
    <w:lvl w:ilvl="0" w:tplc="AAF4EB38">
      <w:start w:val="1"/>
      <w:numFmt w:val="upperLetter"/>
      <w:lvlText w:val="%1."/>
      <w:lvlJc w:val="left"/>
      <w:pPr>
        <w:ind w:left="786" w:hanging="360"/>
      </w:pPr>
      <w:rPr>
        <w:b/>
        <w:color w:val="00206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1F2426"/>
    <w:multiLevelType w:val="hybridMultilevel"/>
    <w:tmpl w:val="126C074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6B6C11"/>
    <w:multiLevelType w:val="hybridMultilevel"/>
    <w:tmpl w:val="0F3A79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16D4"/>
    <w:multiLevelType w:val="hybridMultilevel"/>
    <w:tmpl w:val="146A82D6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E295D4E"/>
    <w:multiLevelType w:val="hybridMultilevel"/>
    <w:tmpl w:val="DD0A63B4"/>
    <w:lvl w:ilvl="0" w:tplc="CCA0A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372"/>
    <w:rsid w:val="000142C6"/>
    <w:rsid w:val="00026DBF"/>
    <w:rsid w:val="000415AA"/>
    <w:rsid w:val="00045FB9"/>
    <w:rsid w:val="00051B59"/>
    <w:rsid w:val="00095BE4"/>
    <w:rsid w:val="000D1FEB"/>
    <w:rsid w:val="001178E2"/>
    <w:rsid w:val="001360C7"/>
    <w:rsid w:val="001C0089"/>
    <w:rsid w:val="001F4C80"/>
    <w:rsid w:val="0028518D"/>
    <w:rsid w:val="002924CC"/>
    <w:rsid w:val="002E4372"/>
    <w:rsid w:val="003240F1"/>
    <w:rsid w:val="0036184E"/>
    <w:rsid w:val="003E3EFD"/>
    <w:rsid w:val="0041739A"/>
    <w:rsid w:val="004507AD"/>
    <w:rsid w:val="00452114"/>
    <w:rsid w:val="00455965"/>
    <w:rsid w:val="00472192"/>
    <w:rsid w:val="00506F4C"/>
    <w:rsid w:val="00517779"/>
    <w:rsid w:val="00532149"/>
    <w:rsid w:val="00554855"/>
    <w:rsid w:val="005578E8"/>
    <w:rsid w:val="005764B3"/>
    <w:rsid w:val="006944C7"/>
    <w:rsid w:val="006D0BEB"/>
    <w:rsid w:val="006F0C23"/>
    <w:rsid w:val="00712D2D"/>
    <w:rsid w:val="00761034"/>
    <w:rsid w:val="007723BF"/>
    <w:rsid w:val="008417A9"/>
    <w:rsid w:val="008753BD"/>
    <w:rsid w:val="008903CE"/>
    <w:rsid w:val="008B619A"/>
    <w:rsid w:val="009115CE"/>
    <w:rsid w:val="00967D72"/>
    <w:rsid w:val="009B1268"/>
    <w:rsid w:val="009F7E69"/>
    <w:rsid w:val="00A64AAD"/>
    <w:rsid w:val="00AA4504"/>
    <w:rsid w:val="00B967AE"/>
    <w:rsid w:val="00C04914"/>
    <w:rsid w:val="00C14469"/>
    <w:rsid w:val="00C65132"/>
    <w:rsid w:val="00CE36FE"/>
    <w:rsid w:val="00D442C2"/>
    <w:rsid w:val="00D4572B"/>
    <w:rsid w:val="00D679D6"/>
    <w:rsid w:val="00D92834"/>
    <w:rsid w:val="00DC1A9F"/>
    <w:rsid w:val="00E72E12"/>
    <w:rsid w:val="00F2611C"/>
    <w:rsid w:val="00F466ED"/>
    <w:rsid w:val="00F56457"/>
    <w:rsid w:val="00F866B4"/>
    <w:rsid w:val="00FB75C9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124F"/>
  <w15:docId w15:val="{ABC3C635-5D88-405D-B36B-0A8C9E5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7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3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8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1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18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18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8F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7219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F2611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1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9B126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177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21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21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214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pomoc-ukraj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frs.gov.cz/statni-humanitarni-ubytov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vkyuk.mpsv.cz/jazy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Kristýna Abel</dc:creator>
  <cp:lastModifiedBy>Svobodová Leona Mgr. (MPSV)</cp:lastModifiedBy>
  <cp:revision>2</cp:revision>
  <dcterms:created xsi:type="dcterms:W3CDTF">2023-06-21T13:49:00Z</dcterms:created>
  <dcterms:modified xsi:type="dcterms:W3CDTF">2023-06-21T13:49:00Z</dcterms:modified>
</cp:coreProperties>
</file>